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12690D">
        <w:rPr>
          <w:rFonts w:ascii="Arial" w:hAnsi="Arial" w:cs="Arial"/>
          <w:bCs/>
          <w:color w:val="404040"/>
          <w:sz w:val="24"/>
          <w:szCs w:val="24"/>
        </w:rPr>
        <w:t xml:space="preserve"> Marina González Hurtado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12690D">
        <w:rPr>
          <w:rFonts w:ascii="Arial" w:hAnsi="Arial" w:cs="Arial"/>
          <w:bCs/>
          <w:color w:val="404040"/>
          <w:sz w:val="24"/>
          <w:szCs w:val="24"/>
        </w:rPr>
        <w:t>Licencia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12690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2690D" w:rsidRPr="00D678A7">
        <w:rPr>
          <w:rFonts w:ascii="Arial" w:hAnsi="Arial" w:cs="Arial"/>
          <w:bCs/>
          <w:color w:val="404040"/>
          <w:sz w:val="24"/>
          <w:szCs w:val="24"/>
        </w:rPr>
        <w:t>4749121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Arial" w:hAnsi="Arial" w:cs="Arial"/>
          <w:color w:val="404040"/>
          <w:sz w:val="24"/>
          <w:szCs w:val="24"/>
        </w:rPr>
        <w:t xml:space="preserve">. </w:t>
      </w:r>
      <w:r w:rsidR="005A2F03" w:rsidRPr="00D678A7">
        <w:rPr>
          <w:rFonts w:ascii="Arial" w:hAnsi="Arial" w:cs="Arial"/>
          <w:bCs/>
          <w:color w:val="404040"/>
          <w:sz w:val="24"/>
          <w:szCs w:val="24"/>
        </w:rPr>
        <w:t>7468921012</w:t>
      </w:r>
    </w:p>
    <w:p w:rsidR="00747B3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bookmarkStart w:id="0" w:name="_GoBack"/>
      <w:bookmarkEnd w:id="0"/>
      <w:r w:rsidR="00D678A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2690D" w:rsidRPr="00D678A7">
        <w:rPr>
          <w:rFonts w:ascii="Arial" w:hAnsi="Arial" w:cs="Arial"/>
          <w:bCs/>
          <w:color w:val="404040"/>
          <w:sz w:val="24"/>
          <w:szCs w:val="24"/>
        </w:rPr>
        <w:t>mgonzalezh@fiscaliaveracruz.gob.mx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12690D">
        <w:rPr>
          <w:rFonts w:ascii="Arial" w:hAnsi="Arial" w:cs="Arial"/>
          <w:b/>
          <w:color w:val="404040"/>
          <w:sz w:val="24"/>
          <w:szCs w:val="24"/>
        </w:rPr>
        <w:t xml:space="preserve"> 1998 - 2002</w:t>
      </w:r>
    </w:p>
    <w:p w:rsid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46FCC">
        <w:rPr>
          <w:rFonts w:ascii="Arial" w:hAnsi="Arial" w:cs="Arial"/>
          <w:color w:val="404040"/>
          <w:sz w:val="24"/>
          <w:szCs w:val="24"/>
        </w:rPr>
        <w:t>Esc</w:t>
      </w:r>
      <w:r w:rsidR="0012690D">
        <w:rPr>
          <w:rFonts w:ascii="Arial" w:hAnsi="Arial" w:cs="Arial"/>
          <w:color w:val="404040"/>
          <w:sz w:val="24"/>
          <w:szCs w:val="24"/>
        </w:rPr>
        <w:t xml:space="preserve"> Licenciatura en Derecho</w:t>
      </w:r>
    </w:p>
    <w:p w:rsidR="0012690D" w:rsidRDefault="0012690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747B33" w:rsidRDefault="0012690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Poza rica Veracruz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5A2F03" w:rsidRDefault="00BB2BF2" w:rsidP="000E5EDC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634565">
        <w:rPr>
          <w:rFonts w:ascii="Arial" w:hAnsi="Arial" w:cs="Arial"/>
          <w:b/>
          <w:color w:val="404040"/>
          <w:sz w:val="24"/>
          <w:szCs w:val="24"/>
        </w:rPr>
        <w:t>dic</w:t>
      </w:r>
      <w:r w:rsidR="005A2F03">
        <w:rPr>
          <w:rFonts w:ascii="Arial" w:hAnsi="Arial" w:cs="Arial"/>
          <w:b/>
          <w:color w:val="404040"/>
          <w:sz w:val="24"/>
          <w:szCs w:val="24"/>
        </w:rPr>
        <w:t>i</w:t>
      </w:r>
      <w:r w:rsidR="00634565">
        <w:rPr>
          <w:rFonts w:ascii="Arial" w:hAnsi="Arial" w:cs="Arial"/>
          <w:b/>
          <w:color w:val="404040"/>
          <w:sz w:val="24"/>
          <w:szCs w:val="24"/>
        </w:rPr>
        <w:t>embre 2016 – abril 2022</w:t>
      </w:r>
      <w:r w:rsidR="000E5EDC">
        <w:rPr>
          <w:rFonts w:ascii="Arial" w:hAnsi="Arial" w:cs="Arial"/>
          <w:b/>
          <w:color w:val="404040"/>
          <w:sz w:val="24"/>
          <w:szCs w:val="24"/>
        </w:rPr>
        <w:t xml:space="preserve">: </w:t>
      </w:r>
      <w:r w:rsidR="00634565">
        <w:rPr>
          <w:rFonts w:ascii="NeoSansPro-Regular" w:hAnsi="NeoSansPro-Regular" w:cs="NeoSansPro-Regular"/>
          <w:color w:val="404040"/>
          <w:sz w:val="24"/>
          <w:szCs w:val="24"/>
        </w:rPr>
        <w:t xml:space="preserve">Abogado litigante particular </w:t>
      </w:r>
    </w:p>
    <w:p w:rsidR="000E5EDC" w:rsidRDefault="000E5EDC" w:rsidP="000E5EDC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34565" w:rsidRDefault="005A2F03" w:rsidP="00F8208A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 </w:t>
      </w:r>
      <w:r w:rsidR="00634565">
        <w:rPr>
          <w:rFonts w:ascii="Arial" w:hAnsi="Arial" w:cs="Arial"/>
          <w:b/>
          <w:color w:val="404040"/>
          <w:sz w:val="24"/>
          <w:szCs w:val="24"/>
        </w:rPr>
        <w:t>junio 2016 – noviembre 2016</w:t>
      </w:r>
      <w:r w:rsidR="000E5EDC">
        <w:rPr>
          <w:rFonts w:ascii="Arial" w:hAnsi="Arial" w:cs="Arial"/>
          <w:b/>
          <w:color w:val="404040"/>
          <w:sz w:val="24"/>
          <w:szCs w:val="24"/>
        </w:rPr>
        <w:t xml:space="preserve">: </w:t>
      </w:r>
      <w:r w:rsidR="00634565">
        <w:rPr>
          <w:rFonts w:ascii="NeoSansPro-Regular" w:hAnsi="NeoSansPro-Regular" w:cs="NeoSansPro-Regular"/>
          <w:color w:val="404040"/>
          <w:sz w:val="24"/>
          <w:szCs w:val="24"/>
        </w:rPr>
        <w:t xml:space="preserve">Abogado externo </w:t>
      </w:r>
      <w:r w:rsidR="004D1045">
        <w:rPr>
          <w:rFonts w:ascii="NeoSansPro-Regular" w:hAnsi="NeoSansPro-Regular" w:cs="NeoSansPro-Regular"/>
          <w:color w:val="404040"/>
          <w:sz w:val="24"/>
          <w:szCs w:val="24"/>
        </w:rPr>
        <w:t>(</w:t>
      </w:r>
      <w:r w:rsidR="000E5EDC">
        <w:rPr>
          <w:rFonts w:ascii="NeoSansPro-Regular" w:hAnsi="NeoSansPro-Regular" w:cs="NeoSansPro-Regular"/>
          <w:color w:val="404040"/>
          <w:sz w:val="24"/>
          <w:szCs w:val="24"/>
        </w:rPr>
        <w:t>Recuperación</w:t>
      </w:r>
      <w:r w:rsidR="004D1045">
        <w:rPr>
          <w:rFonts w:ascii="NeoSansPro-Regular" w:hAnsi="NeoSansPro-Regular" w:cs="NeoSansPro-Regular"/>
          <w:color w:val="404040"/>
          <w:sz w:val="24"/>
          <w:szCs w:val="24"/>
        </w:rPr>
        <w:t xml:space="preserve"> de adeudos); Desarrolladora e impulsora de negocios, sociedad anonima promotora de inversiones, de capital variable, sociedad finaciera de objeto multiple, entidad no regulada.</w:t>
      </w:r>
    </w:p>
    <w:p w:rsidR="00747B33" w:rsidRDefault="005A2F03" w:rsidP="000E5EDC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enero 2015 – mayo 2016</w:t>
      </w:r>
      <w:r w:rsidR="000E5EDC">
        <w:rPr>
          <w:rFonts w:ascii="Arial" w:hAnsi="Arial" w:cs="Arial"/>
          <w:b/>
          <w:color w:val="404040"/>
          <w:sz w:val="24"/>
          <w:szCs w:val="24"/>
        </w:rPr>
        <w:t xml:space="preserve">: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Abogado litigante particular </w:t>
      </w:r>
    </w:p>
    <w:p w:rsidR="000E5EDC" w:rsidRDefault="000E5EDC" w:rsidP="000E5EDC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0E5EDC" w:rsidRPr="00BA21B4" w:rsidRDefault="000E5EDC" w:rsidP="000E5ED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D678A7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cimiento</w:t>
      </w:r>
    </w:p>
    <w:p w:rsidR="00F8208A" w:rsidRPr="001A3B0B" w:rsidRDefault="00F8208A" w:rsidP="001A3B0B">
      <w:pPr>
        <w:pStyle w:val="Prrafodelista"/>
        <w:numPr>
          <w:ilvl w:val="0"/>
          <w:numId w:val="1"/>
        </w:numPr>
        <w:rPr>
          <w:rFonts w:ascii="NeoSansPro-Regular" w:hAnsi="NeoSansPro-Regular" w:cs="NeoSansPro-Regular"/>
          <w:color w:val="404040"/>
          <w:sz w:val="24"/>
          <w:szCs w:val="24"/>
        </w:rPr>
      </w:pPr>
      <w:r w:rsidRPr="001A3B0B"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F8208A" w:rsidRPr="001A3B0B" w:rsidRDefault="00F8208A" w:rsidP="001A3B0B">
      <w:pPr>
        <w:pStyle w:val="Prrafodelista"/>
        <w:numPr>
          <w:ilvl w:val="0"/>
          <w:numId w:val="1"/>
        </w:numPr>
        <w:rPr>
          <w:rFonts w:ascii="NeoSansPro-Regular" w:hAnsi="NeoSansPro-Regular" w:cs="NeoSansPro-Regular"/>
          <w:color w:val="404040"/>
          <w:sz w:val="24"/>
          <w:szCs w:val="24"/>
        </w:rPr>
      </w:pPr>
      <w:r w:rsidRPr="001A3B0B">
        <w:rPr>
          <w:rFonts w:ascii="NeoSansPro-Regular" w:hAnsi="NeoSansPro-Regular" w:cs="NeoSansPro-Regular"/>
          <w:color w:val="404040"/>
          <w:sz w:val="24"/>
          <w:szCs w:val="24"/>
        </w:rPr>
        <w:t>Justicia para adolecentes</w:t>
      </w:r>
    </w:p>
    <w:p w:rsidR="00F8208A" w:rsidRPr="001A3B0B" w:rsidRDefault="00F8208A" w:rsidP="001A3B0B">
      <w:pPr>
        <w:pStyle w:val="Prrafodelista"/>
        <w:numPr>
          <w:ilvl w:val="0"/>
          <w:numId w:val="1"/>
        </w:numPr>
        <w:rPr>
          <w:rFonts w:ascii="NeoSansPro-Regular" w:hAnsi="NeoSansPro-Regular" w:cs="NeoSansPro-Regular"/>
          <w:color w:val="404040"/>
          <w:sz w:val="24"/>
          <w:szCs w:val="24"/>
        </w:rPr>
      </w:pPr>
      <w:r w:rsidRPr="001A3B0B">
        <w:rPr>
          <w:rFonts w:ascii="NeoSansPro-Regular" w:hAnsi="NeoSansPro-Regular" w:cs="NeoSansPro-Regular"/>
          <w:color w:val="404040"/>
          <w:sz w:val="24"/>
          <w:szCs w:val="24"/>
        </w:rPr>
        <w:t>Derecho constitucional</w:t>
      </w:r>
    </w:p>
    <w:p w:rsidR="00B010A9" w:rsidRPr="001A3B0B" w:rsidRDefault="00B010A9" w:rsidP="001A3B0B">
      <w:pPr>
        <w:pStyle w:val="Prrafodelista"/>
        <w:numPr>
          <w:ilvl w:val="0"/>
          <w:numId w:val="1"/>
        </w:numPr>
        <w:rPr>
          <w:rFonts w:ascii="NeoSansPro-Regular" w:hAnsi="NeoSansPro-Regular" w:cs="NeoSansPro-Regular"/>
          <w:color w:val="404040"/>
          <w:sz w:val="24"/>
          <w:szCs w:val="24"/>
        </w:rPr>
      </w:pPr>
      <w:r w:rsidRPr="001A3B0B">
        <w:rPr>
          <w:rFonts w:ascii="NeoSansPro-Regular" w:hAnsi="NeoSansPro-Regular" w:cs="NeoSansPro-Regular"/>
          <w:color w:val="404040"/>
          <w:sz w:val="24"/>
          <w:szCs w:val="24"/>
        </w:rPr>
        <w:t>Justicia infantil</w:t>
      </w:r>
    </w:p>
    <w:p w:rsidR="00B010A9" w:rsidRPr="001A3B0B" w:rsidRDefault="00B010A9" w:rsidP="001A3B0B">
      <w:pPr>
        <w:pStyle w:val="Prrafodelista"/>
        <w:numPr>
          <w:ilvl w:val="0"/>
          <w:numId w:val="1"/>
        </w:numPr>
        <w:rPr>
          <w:rFonts w:ascii="NeoSansPro-Regular" w:hAnsi="NeoSansPro-Regular" w:cs="NeoSansPro-Regular"/>
          <w:color w:val="404040"/>
          <w:sz w:val="24"/>
          <w:szCs w:val="24"/>
        </w:rPr>
      </w:pPr>
      <w:r w:rsidRPr="001A3B0B">
        <w:rPr>
          <w:rFonts w:ascii="NeoSansPro-Regular" w:hAnsi="NeoSansPro-Regular" w:cs="NeoSansPro-Regular"/>
          <w:color w:val="404040"/>
          <w:sz w:val="24"/>
          <w:szCs w:val="24"/>
        </w:rPr>
        <w:t xml:space="preserve">Litigacion oral </w:t>
      </w:r>
    </w:p>
    <w:p w:rsidR="00F8208A" w:rsidRPr="009A22D5" w:rsidRDefault="009A22D5" w:rsidP="001022EC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0E5EDC">
        <w:rPr>
          <w:rFonts w:ascii="NeoSansPro-Regular" w:hAnsi="NeoSansPro-Regular" w:cs="NeoSansPro-Regular"/>
          <w:color w:val="404040"/>
          <w:sz w:val="24"/>
          <w:szCs w:val="24"/>
        </w:rPr>
        <w:t>Ejecución</w:t>
      </w:r>
      <w:r w:rsidR="001A3B0B" w:rsidRPr="000E5EDC">
        <w:rPr>
          <w:rFonts w:ascii="NeoSansPro-Regular" w:hAnsi="NeoSansPro-Regular" w:cs="NeoSansPro-Regular"/>
          <w:color w:val="404040"/>
          <w:sz w:val="24"/>
          <w:szCs w:val="24"/>
        </w:rPr>
        <w:t xml:space="preserve"> penal</w:t>
      </w:r>
    </w:p>
    <w:p w:rsidR="009A22D5" w:rsidRPr="000E5EDC" w:rsidRDefault="009A22D5" w:rsidP="001022EC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Mercantil</w:t>
      </w:r>
    </w:p>
    <w:sectPr w:rsidR="009A22D5" w:rsidRPr="000E5EDC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DE2" w:rsidRDefault="006D4DE2" w:rsidP="00AB5916">
      <w:pPr>
        <w:spacing w:after="0" w:line="240" w:lineRule="auto"/>
      </w:pPr>
      <w:r>
        <w:separator/>
      </w:r>
    </w:p>
  </w:endnote>
  <w:endnote w:type="continuationSeparator" w:id="1">
    <w:p w:rsidR="006D4DE2" w:rsidRDefault="006D4DE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Microsoft JhengHe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Segoe Script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DE2" w:rsidRDefault="006D4DE2" w:rsidP="00AB5916">
      <w:pPr>
        <w:spacing w:after="0" w:line="240" w:lineRule="auto"/>
      </w:pPr>
      <w:r>
        <w:separator/>
      </w:r>
    </w:p>
  </w:footnote>
  <w:footnote w:type="continuationSeparator" w:id="1">
    <w:p w:rsidR="006D4DE2" w:rsidRDefault="006D4DE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C6077"/>
    <w:multiLevelType w:val="hybridMultilevel"/>
    <w:tmpl w:val="E2A0B0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0E5EDC"/>
    <w:rsid w:val="0012690D"/>
    <w:rsid w:val="00196774"/>
    <w:rsid w:val="001A3B0B"/>
    <w:rsid w:val="00230554"/>
    <w:rsid w:val="00247088"/>
    <w:rsid w:val="002F214B"/>
    <w:rsid w:val="00304E91"/>
    <w:rsid w:val="003301E8"/>
    <w:rsid w:val="003E7CE6"/>
    <w:rsid w:val="00462C41"/>
    <w:rsid w:val="004A1170"/>
    <w:rsid w:val="004B2D6E"/>
    <w:rsid w:val="004D1045"/>
    <w:rsid w:val="004E4FFA"/>
    <w:rsid w:val="005502F5"/>
    <w:rsid w:val="00594C1A"/>
    <w:rsid w:val="005A2F03"/>
    <w:rsid w:val="005A32B3"/>
    <w:rsid w:val="00600D12"/>
    <w:rsid w:val="00634565"/>
    <w:rsid w:val="006B6226"/>
    <w:rsid w:val="006B643A"/>
    <w:rsid w:val="006C2CDA"/>
    <w:rsid w:val="006D4DE2"/>
    <w:rsid w:val="00723B67"/>
    <w:rsid w:val="00726727"/>
    <w:rsid w:val="00747B33"/>
    <w:rsid w:val="00785C57"/>
    <w:rsid w:val="00846235"/>
    <w:rsid w:val="008A4E11"/>
    <w:rsid w:val="009A1A40"/>
    <w:rsid w:val="009A22D5"/>
    <w:rsid w:val="00A66637"/>
    <w:rsid w:val="00AB5916"/>
    <w:rsid w:val="00B010A9"/>
    <w:rsid w:val="00B55469"/>
    <w:rsid w:val="00B73714"/>
    <w:rsid w:val="00BA21B4"/>
    <w:rsid w:val="00BB2BF2"/>
    <w:rsid w:val="00CE7F12"/>
    <w:rsid w:val="00D03386"/>
    <w:rsid w:val="00D678A7"/>
    <w:rsid w:val="00D81310"/>
    <w:rsid w:val="00DB2FA1"/>
    <w:rsid w:val="00DE2E01"/>
    <w:rsid w:val="00E678F6"/>
    <w:rsid w:val="00E71AD8"/>
    <w:rsid w:val="00EA5918"/>
    <w:rsid w:val="00ED42DE"/>
    <w:rsid w:val="00F8208A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F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A3B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2022-12-23T01:57:00Z</dcterms:created>
  <dcterms:modified xsi:type="dcterms:W3CDTF">2022-12-23T01:57:00Z</dcterms:modified>
</cp:coreProperties>
</file>